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E6" w:rsidRDefault="00B00C10">
      <w:pPr>
        <w:rPr>
          <w:rFonts w:ascii="黑体" w:eastAsia="黑体" w:hAnsi="黑体"/>
          <w:sz w:val="32"/>
          <w:szCs w:val="40"/>
        </w:rPr>
      </w:pPr>
      <w:r>
        <w:rPr>
          <w:rFonts w:ascii="黑体" w:eastAsia="黑体" w:hAnsi="黑体" w:hint="eastAsia"/>
          <w:sz w:val="32"/>
          <w:szCs w:val="40"/>
        </w:rPr>
        <w:t>附件</w:t>
      </w:r>
      <w:r>
        <w:rPr>
          <w:rFonts w:ascii="黑体" w:eastAsia="黑体" w:hAnsi="黑体"/>
          <w:sz w:val="32"/>
          <w:szCs w:val="40"/>
        </w:rPr>
        <w:t>3</w:t>
      </w:r>
      <w:bookmarkStart w:id="0" w:name="_GoBack"/>
      <w:bookmarkEnd w:id="0"/>
    </w:p>
    <w:p w:rsidR="008515E6" w:rsidRDefault="00B00C10">
      <w:pPr>
        <w:jc w:val="center"/>
        <w:rPr>
          <w:rFonts w:ascii="黑体" w:eastAsia="黑体" w:hAnsi="黑体"/>
          <w:sz w:val="32"/>
          <w:szCs w:val="40"/>
        </w:rPr>
      </w:pPr>
      <w:r>
        <w:rPr>
          <w:rFonts w:ascii="黑体" w:eastAsia="黑体" w:hAnsi="黑体" w:hint="eastAsia"/>
          <w:sz w:val="32"/>
          <w:szCs w:val="40"/>
        </w:rPr>
        <w:t>北京市国家级专精特新</w:t>
      </w:r>
      <w:proofErr w:type="gramStart"/>
      <w:r>
        <w:rPr>
          <w:rFonts w:ascii="黑体" w:eastAsia="黑体" w:hAnsi="黑体" w:hint="eastAsia"/>
          <w:sz w:val="32"/>
          <w:szCs w:val="40"/>
        </w:rPr>
        <w:t>”</w:t>
      </w:r>
      <w:proofErr w:type="gramEnd"/>
      <w:r>
        <w:rPr>
          <w:rFonts w:ascii="黑体" w:eastAsia="黑体" w:hAnsi="黑体" w:hint="eastAsia"/>
          <w:sz w:val="32"/>
          <w:szCs w:val="40"/>
        </w:rPr>
        <w:t>小巨人“企业名单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7291"/>
      </w:tblGrid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企业名称</w:t>
            </w:r>
          </w:p>
        </w:tc>
      </w:tr>
      <w:tr w:rsidR="008515E6">
        <w:trPr>
          <w:trHeight w:val="23"/>
        </w:trPr>
        <w:tc>
          <w:tcPr>
            <w:tcW w:w="8522" w:type="dxa"/>
            <w:gridSpan w:val="2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第一批北京市国家级专精特新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”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小巨人“企业名单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北京品驰医疗设备有限公司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北京卓立汉光仪器有限公司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北京康普锡威科技有限公司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北京凯普林光电科技股份有限公司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北京臻迪科技股份有限公司</w:t>
            </w:r>
          </w:p>
        </w:tc>
      </w:tr>
      <w:tr w:rsidR="008515E6">
        <w:trPr>
          <w:trHeight w:val="23"/>
        </w:trPr>
        <w:tc>
          <w:tcPr>
            <w:tcW w:w="8522" w:type="dxa"/>
            <w:gridSpan w:val="2"/>
            <w:shd w:val="clear" w:color="auto" w:fill="auto"/>
            <w:vAlign w:val="center"/>
          </w:tcPr>
          <w:p w:rsidR="008515E6" w:rsidRDefault="00B00C10">
            <w:pPr>
              <w:tabs>
                <w:tab w:val="left" w:pos="2428"/>
              </w:tabs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第二批北京市国家级专精特新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”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小巨人“企业名单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圣</w:t>
            </w:r>
            <w:proofErr w:type="gramStart"/>
            <w:r>
              <w:rPr>
                <w:rFonts w:hint="eastAsia"/>
                <w:sz w:val="24"/>
              </w:rPr>
              <w:t>邦</w:t>
            </w:r>
            <w:proofErr w:type="gramEnd"/>
            <w:r>
              <w:rPr>
                <w:rFonts w:hint="eastAsia"/>
                <w:sz w:val="24"/>
              </w:rPr>
              <w:t>微电子（北京）股份有限公司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森特士兴集团股份有限公司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北京爱康宜诚医疗器材有限公司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中际联合（北京）科技股份有限公司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北京明朝万达科技股份有限公司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和芯星</w:t>
            </w:r>
            <w:proofErr w:type="gramEnd"/>
            <w:r>
              <w:rPr>
                <w:rFonts w:hint="eastAsia"/>
                <w:sz w:val="24"/>
              </w:rPr>
              <w:t>通科技（北京）有限公司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北京亿华通科技股份有限公司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北京高盟新材料股份有限公司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北京和</w:t>
            </w:r>
            <w:proofErr w:type="gramStart"/>
            <w:r>
              <w:rPr>
                <w:rFonts w:hint="eastAsia"/>
                <w:sz w:val="24"/>
              </w:rPr>
              <w:t>信瑞通电力技术</w:t>
            </w:r>
            <w:proofErr w:type="gramEnd"/>
            <w:r>
              <w:rPr>
                <w:rFonts w:hint="eastAsia"/>
                <w:sz w:val="24"/>
              </w:rPr>
              <w:t>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北京梆梆安全科技有限公司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北京奥特美克科技股份有限公司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美</w:t>
            </w:r>
            <w:proofErr w:type="gramStart"/>
            <w:r>
              <w:rPr>
                <w:rFonts w:hint="eastAsia"/>
                <w:sz w:val="24"/>
              </w:rPr>
              <w:t>巢集团</w:t>
            </w:r>
            <w:proofErr w:type="gramEnd"/>
            <w:r>
              <w:rPr>
                <w:rFonts w:hint="eastAsia"/>
                <w:sz w:val="24"/>
              </w:rPr>
              <w:t>股份公司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中晶环境</w:t>
            </w:r>
            <w:proofErr w:type="gramEnd"/>
            <w:r>
              <w:rPr>
                <w:rFonts w:hint="eastAsia"/>
                <w:sz w:val="24"/>
              </w:rPr>
              <w:t>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爱博诺德（北京）医疗科技股份有限公司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曙光数据基础设施创新技术（北京）股份有限公司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北京六合伟业科技股份有限公司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北京安博通科技股份有限公司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北京新雷能科技股份有限公司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19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北京天智航医疗科技股份有限公司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北京第七九七音响股份有限公司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北京和利康</w:t>
            </w:r>
            <w:proofErr w:type="gramStart"/>
            <w:r>
              <w:rPr>
                <w:rFonts w:hint="eastAsia"/>
                <w:sz w:val="24"/>
              </w:rPr>
              <w:t>源医疗</w:t>
            </w:r>
            <w:proofErr w:type="gramEnd"/>
            <w:r>
              <w:rPr>
                <w:rFonts w:hint="eastAsia"/>
                <w:sz w:val="24"/>
              </w:rPr>
              <w:t>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赛诺威盛科技（北京）有限公司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北京诺康达医药科技股份有限公司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</w:t>
            </w:r>
            <w:proofErr w:type="gramStart"/>
            <w:r>
              <w:rPr>
                <w:rFonts w:hint="eastAsia"/>
                <w:sz w:val="24"/>
              </w:rPr>
              <w:t>理工华</w:t>
            </w:r>
            <w:proofErr w:type="gramEnd"/>
            <w:r>
              <w:rPr>
                <w:rFonts w:hint="eastAsia"/>
                <w:sz w:val="24"/>
              </w:rPr>
              <w:t>创电动车技术有限公司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北京华环电子股份有限公司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北京威努特技术有限公司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北京佰仁医疗科技股份有限公司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北京佳讯飞鸿电气股份有限公司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北京力达康科技有限公司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北京华科仪科技股份有限公司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北京朗视仪器股份有限公司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北京世纪东方通讯设备有限公司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北京鼎普科技股份有限公司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北京群菱能源科技有限公司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北京华海基业机械设备有限公司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北京声智科技有限公司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心诺普医疗技术（北京）有限公司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38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北京佰才邦技术股份有限公司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39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北京惠朗时代科技有限公司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北京讯腾智慧科技股份有限公司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北京捷通华声科技股份有限公司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北京必创科技股份有限公司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北京科泰兴达高新技术有限公司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斯凯瑞利（北京）科技有限公司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美芯</w:t>
            </w:r>
            <w:proofErr w:type="gramStart"/>
            <w:r>
              <w:rPr>
                <w:rFonts w:hint="eastAsia"/>
                <w:sz w:val="24"/>
              </w:rPr>
              <w:t>晟</w:t>
            </w:r>
            <w:proofErr w:type="gramEnd"/>
            <w:r>
              <w:rPr>
                <w:rFonts w:hint="eastAsia"/>
                <w:sz w:val="24"/>
              </w:rPr>
              <w:t>科技（北京）有限公司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46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北京中关村</w:t>
            </w:r>
            <w:proofErr w:type="gramStart"/>
            <w:r>
              <w:rPr>
                <w:rFonts w:hint="eastAsia"/>
                <w:sz w:val="24"/>
              </w:rPr>
              <w:t>硬创空间</w:t>
            </w:r>
            <w:proofErr w:type="gramEnd"/>
            <w:r>
              <w:rPr>
                <w:rFonts w:hint="eastAsia"/>
                <w:sz w:val="24"/>
              </w:rPr>
              <w:t>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47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北京凌天智能装备集团股份有限公司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48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北京晨晶电子有限公司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49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北京同有飞</w:t>
            </w:r>
            <w:proofErr w:type="gramStart"/>
            <w:r>
              <w:rPr>
                <w:rFonts w:hint="eastAsia"/>
                <w:sz w:val="24"/>
              </w:rPr>
              <w:t>骥</w:t>
            </w:r>
            <w:proofErr w:type="gramEnd"/>
            <w:r>
              <w:rPr>
                <w:rFonts w:hint="eastAsia"/>
                <w:sz w:val="24"/>
              </w:rPr>
              <w:t>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云丁网络技术（北京）有限公司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</w:t>
            </w:r>
            <w:proofErr w:type="gramStart"/>
            <w:r>
              <w:rPr>
                <w:rFonts w:hint="eastAsia"/>
                <w:sz w:val="24"/>
              </w:rPr>
              <w:t>易点淘</w:t>
            </w:r>
            <w:proofErr w:type="gramEnd"/>
            <w:r>
              <w:rPr>
                <w:rFonts w:hint="eastAsia"/>
                <w:sz w:val="24"/>
              </w:rPr>
              <w:t>网络技术有限公司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北京国电光宇机电设备有限公司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北京海兰信数据科技股份有限公司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北京理工导航控制科技股份有限公司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北京汇通天下</w:t>
            </w:r>
            <w:proofErr w:type="gramStart"/>
            <w:r>
              <w:rPr>
                <w:rFonts w:hint="eastAsia"/>
                <w:sz w:val="24"/>
              </w:rPr>
              <w:t>物联科技</w:t>
            </w:r>
            <w:proofErr w:type="gramEnd"/>
            <w:r>
              <w:rPr>
                <w:rFonts w:hint="eastAsia"/>
                <w:sz w:val="24"/>
              </w:rPr>
              <w:t>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56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北京优迅医学检验实验室有限公司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57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北京理工新源信息科技有限公司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58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北京海天瑞声科技股份有限公司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59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</w:t>
            </w:r>
            <w:proofErr w:type="gramStart"/>
            <w:r>
              <w:rPr>
                <w:rFonts w:hint="eastAsia"/>
                <w:sz w:val="24"/>
              </w:rPr>
              <w:t>睿智航显示</w:t>
            </w:r>
            <w:proofErr w:type="gramEnd"/>
            <w:r>
              <w:rPr>
                <w:rFonts w:hint="eastAsia"/>
                <w:sz w:val="24"/>
              </w:rPr>
              <w:t>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北京大清生物技术股份有限公司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北京康美特科技股份有限公司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北京普凡防护科技有限公司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国能日新科技股份有限公司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北京阅微基因技术股份有限公司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富思特新材料科技发展股份有限公司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北人智能装备科技有限公司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67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北京嘉洁能科技股份有限公司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68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北京博源恒芯科技股份有限公司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69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北京贝能达信息技术股份有限公司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70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威讯柏睿</w:t>
            </w:r>
            <w:proofErr w:type="gramEnd"/>
            <w:r>
              <w:rPr>
                <w:rFonts w:hint="eastAsia"/>
                <w:sz w:val="24"/>
              </w:rPr>
              <w:t>数据科技（北京）有限公司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北京聚通达科技股份有限公司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国</w:t>
            </w:r>
            <w:proofErr w:type="gramStart"/>
            <w:r>
              <w:rPr>
                <w:rFonts w:hint="eastAsia"/>
                <w:sz w:val="24"/>
              </w:rPr>
              <w:t>信优易数据</w:t>
            </w:r>
            <w:proofErr w:type="gramEnd"/>
            <w:r>
              <w:rPr>
                <w:rFonts w:hint="eastAsia"/>
                <w:sz w:val="24"/>
              </w:rPr>
              <w:t>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搏</w:t>
            </w:r>
            <w:proofErr w:type="gramStart"/>
            <w:r>
              <w:rPr>
                <w:rFonts w:hint="eastAsia"/>
                <w:sz w:val="24"/>
              </w:rPr>
              <w:t>世</w:t>
            </w:r>
            <w:proofErr w:type="gramEnd"/>
            <w:r>
              <w:rPr>
                <w:rFonts w:hint="eastAsia"/>
                <w:sz w:val="24"/>
              </w:rPr>
              <w:t>因（北京）高压电气有限公司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天新福（北京）医疗器材股份有限公司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北京赛科康仑环保科技有限公司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76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北京昂瑞微电子技术股份有限公司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77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中普达科技股份有限公司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78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北京吉因加医学检验实验室有限公司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79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北京泰派斯特科技发展有限公司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北京新光凯乐汽车冷成型件股份有限公司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北京芯盾时代科技有限公司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82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北京梦想加信息技术有限公司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83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北京航星永志科技有限公司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84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北京眼神智能科技有限公司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85</w:t>
            </w:r>
          </w:p>
        </w:tc>
        <w:tc>
          <w:tcPr>
            <w:tcW w:w="7291" w:type="dxa"/>
            <w:shd w:val="clear" w:color="auto" w:fill="auto"/>
            <w:vAlign w:val="center"/>
          </w:tcPr>
          <w:p w:rsidR="008515E6" w:rsidRDefault="00B00C10">
            <w:pPr>
              <w:spacing w:line="360" w:lineRule="auto"/>
              <w:jc w:val="lef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北京荣创岩土工程</w:t>
            </w:r>
            <w:proofErr w:type="gramEnd"/>
            <w:r>
              <w:rPr>
                <w:rFonts w:hint="eastAsia"/>
                <w:sz w:val="24"/>
              </w:rPr>
              <w:t>股份有限公司</w:t>
            </w:r>
          </w:p>
        </w:tc>
      </w:tr>
      <w:tr w:rsidR="008515E6">
        <w:trPr>
          <w:trHeight w:val="23"/>
          <w:tblHeader/>
        </w:trPr>
        <w:tc>
          <w:tcPr>
            <w:tcW w:w="8522" w:type="dxa"/>
            <w:gridSpan w:val="2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第三批北京市国家级专精特新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”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小巨人“企业名单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北京中科睿芯科技集团有限公司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凌云光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北京仁创科技集团有限公司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北京京仪自动化装备技术股份有限公司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北京市富乐科技开发有限公司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讯科（北京）科技有限公司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北京可信华泰信息技术有限公司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北京金橙子科技股份有限公司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北京怡和嘉业医疗科技股份有限公司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北京轩宇空间科技有限公司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北京嘉和美康信息技术有限公司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驭势科技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远江盛邦（北京）网络安全科技股份有限公司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北京北冶功能材料有限公司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北京中电华大电子设计有限责任公司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北京北元电器有限公司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北京信而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泰科技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北京中讯四方科技股份有限公司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北京中科科仪股份有限公司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北京九州一轨环境科技股份有限公司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中丽制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机工程技术有限公司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灵动科技（北京）有限公司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北京雷蒙赛博机电技术有限公司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北京志翔科技股份有限公司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隆优化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北京云迹科技有限公司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蓝箭航天空间科技股份有限公司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北京盈和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瑞环境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三未信安科技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中科点击（北京）科技有限公司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北京北交新能科技有限公司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北京冠群信息技术股份有限公司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北京世纪瑞尔技术股份有限公司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北京中科汇联科技股份有限公司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北京轩宇信息技术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北京元年科技股份有限公司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北京中科闻歌科技股份有限公司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北京英视睿达科技有限公司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北京爱知之星科技股份有限公司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电投工程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研究检测评定中心有限公司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北京国基科技股份有限公司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北京智行者科技有限公司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北京凯视达科技股份有限公司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北京利达华信电子有限公司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北京数码大方科技股份有限公司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北京数盾信息科技有限公司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北京海博思创科技股份有限公司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北京神州普惠科技股份有限公司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49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北京瑞风协同科技股份有限公司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北京天科合达半导体股份有限公司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机科发展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能科瑞元数字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北京永信至诚科技股份有限公司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北京数字绿土科技有限公司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北京科荣达航空科技股份有限公司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华航唯实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机器人科技股份有限公司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优美特（北京）环境材料科技股份公司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北京迈迪顶峰医疗科技股份有限公司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北京建筑材料检验研究院有限公司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北京康吉森技术有限公司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北京清能互联科技有限公司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北京安帝科技有限公司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北京航宇创通技术股份有限公司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安泰环境工程技术有限公司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北京中交兴路信息科技有限公司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北京珞安科技有限责任公司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机恒通环境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北京中星时代科技有限公司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北京道亨软件股份有限公司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北京中科富海低温科技有限公司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中安华邦（北京）安全生产技术研究院股份有限公司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北京纳百生物科技有限公司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康力优蓝机器人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北京华科同安监控技术有限公司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北京英泰智科技股份有限公司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北京赛目科技有限公司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北京大华无线电仪器有限责任公司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78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云融创数据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云知声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智能科技股份有限公司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国标（北京）检验认证有限公司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北京达博有色金属焊料有限责任公司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北京天地和兴科技有限公司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多立恒（北京）能源技术股份公司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北京华顺信安科技有限公司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捷信息技术有限公司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北京软体机器人科技有限公司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北京瑞祺皓迪技术股份有限公司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北京永新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视博数字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电视技术有限公司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北京星天地信息科技有限公司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北京西鼎众合技术有限公司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北京中创碳投科技有限公司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北京森馥科技股份有限公司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北京博辉瑞进生物科技有限公司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北京中鼎恒业科技股份有限公司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博雅工道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（北京）机器人科技有限公司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北京宜通华瑞科技有限公司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北京国电高科科技有限公司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北京白象新技术有限公司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北京锐洁机器人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北京中科盛康科技有限公司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北京海泰方圆科技股份有限公司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北京有感科技有限责任公司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中投国信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（北京）科技发展有限公司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航科院（北京）科技发展有限公司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观典防务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北京特倍福电子技术有限公司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107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东方晶源微电子科技（北京）有限公司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北京京运通科技股份有限公司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北京市电加工研究所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北京科来数据分析有限公司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北京华卓精科科技股份有限公司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北京合康科技发展有限责任公司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北京富吉瑞光电科技股份有限公司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北京大成国测科技有限公司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北京亚鸿世纪科技发展有限公司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诺文科风机（北京）有限公司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北京金迈捷科技有限公司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中科长城海洋信息系统有限公司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北京前景无忧电子科技有限公司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北京海光仪器有限公司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赫普能源环境科技股份有限公司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长扬科技（北京）有限公司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北京天圣华信息技术有限责任公司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中科三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清科技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北京国金源富科技有限公司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鑫精合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激光科技发展（北京）有限公司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北京信安世纪科技股份有限公司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中科天玑数据科技股份有限公司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北京帮安迪信息科技股份有限公司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北京捷杰西石油设备有限公司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中航迈特粉冶科技（北京）有限公司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知道创宇信息技术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佰利天控制设备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（北京）股份有限公司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北京联合荣大工程材料股份有限公司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136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北京六合宁远医药科技股份有限公司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北京泽华化学工程有限公司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北京环宇京辉京城气体科技有限公司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北京蓝天航空科技股份有限公司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北京拓盛电子科技有限公司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北京升鑫网络科技有限公司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北京同益中新材料科技股份有限公司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京源中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北京恒安嘉新安全技术有限公司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北京九强生物技术股份有限公司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亿海蓝（北京）数据技术股份公司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北京诚益通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控制工程科技股份有限公司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北京安图生物工程有限公司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北京华源泰盟节能设备有限公司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微电子有限公司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星辰天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合（北京）数据科技有限公司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北京华捷艾米科技有限公司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中航材导航技术（北京）有限公司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博（北京）智能科技有限公司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北京安必奇生物科技有限公司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北京中材人工晶体研究院有限公司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中天众达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智慧城市科技有限公司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158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北京微步在线科技有限公司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159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生物技术有限公司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160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北京曼德克环境科技有限公司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161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北京中科博联科技集团有限公司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162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荣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盛盟固利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新能源科技有限公司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163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北京燕化集联光电技术有限公司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164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北京星河动力装备科技有限公司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165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水木湛清（北京）环保科技有限公司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166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北京华大吉比爱生物技术有限公司</w:t>
            </w:r>
          </w:p>
        </w:tc>
      </w:tr>
      <w:tr w:rsidR="008515E6">
        <w:trPr>
          <w:trHeight w:val="23"/>
        </w:trPr>
        <w:tc>
          <w:tcPr>
            <w:tcW w:w="1231" w:type="dxa"/>
            <w:vAlign w:val="center"/>
          </w:tcPr>
          <w:p w:rsidR="008515E6" w:rsidRDefault="00B00C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167</w:t>
            </w:r>
          </w:p>
        </w:tc>
        <w:tc>
          <w:tcPr>
            <w:tcW w:w="7291" w:type="dxa"/>
            <w:vAlign w:val="center"/>
          </w:tcPr>
          <w:p w:rsidR="008515E6" w:rsidRDefault="00B00C10"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安诺优达基因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科技（北京）有限公司</w:t>
            </w:r>
          </w:p>
        </w:tc>
      </w:tr>
    </w:tbl>
    <w:p w:rsidR="008515E6" w:rsidRDefault="008515E6"/>
    <w:sectPr w:rsidR="00851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E6"/>
    <w:rsid w:val="008515E6"/>
    <w:rsid w:val="00B00C10"/>
    <w:rsid w:val="12A37A6E"/>
    <w:rsid w:val="19F23EBE"/>
    <w:rsid w:val="1A192DB1"/>
    <w:rsid w:val="26E17B05"/>
    <w:rsid w:val="2C6324C3"/>
    <w:rsid w:val="32D34B7C"/>
    <w:rsid w:val="33F54B3A"/>
    <w:rsid w:val="49E57205"/>
    <w:rsid w:val="599F6BC9"/>
    <w:rsid w:val="6CCD06FB"/>
    <w:rsid w:val="7F1C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959F832-3B97-4E6F-B615-F8C1CDC2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60" w:lineRule="exact"/>
      <w:outlineLvl w:val="0"/>
    </w:pPr>
    <w:rPr>
      <w:rFonts w:ascii="仿宋_GB2312" w:eastAsia="黑体" w:hAnsi="仿宋_GB2312" w:cs="Times New Roman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line="560" w:lineRule="exact"/>
      <w:outlineLvl w:val="1"/>
    </w:pPr>
    <w:rPr>
      <w:rFonts w:ascii="Arial" w:eastAsia="楷体" w:hAnsi="Arial"/>
      <w:b/>
      <w:snapToGrid w:val="0"/>
      <w:kern w:val="0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line="560" w:lineRule="exact"/>
      <w:outlineLvl w:val="2"/>
    </w:pPr>
    <w:rPr>
      <w:rFonts w:ascii="仿宋_GB2312" w:eastAsia="仿宋_GB2312" w:hAnsi="仿宋_GB2312" w:cs="Times New Roman"/>
      <w:b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pPr>
      <w:ind w:left="1200"/>
    </w:pPr>
    <w:rPr>
      <w:sz w:val="32"/>
      <w:szCs w:val="32"/>
    </w:rPr>
  </w:style>
  <w:style w:type="character" w:customStyle="1" w:styleId="2Char">
    <w:name w:val="标题 2 Char"/>
    <w:link w:val="2"/>
    <w:qFormat/>
    <w:rPr>
      <w:rFonts w:ascii="Arial" w:eastAsia="楷体" w:hAnsi="Arial"/>
      <w:b/>
      <w:snapToGrid/>
      <w:sz w:val="32"/>
      <w:szCs w:val="32"/>
    </w:rPr>
  </w:style>
  <w:style w:type="character" w:customStyle="1" w:styleId="1Char">
    <w:name w:val="标题 1 Char"/>
    <w:link w:val="1"/>
    <w:uiPriority w:val="9"/>
    <w:rPr>
      <w:rFonts w:ascii="仿宋_GB2312" w:eastAsia="黑体" w:hAnsi="仿宋_GB2312" w:cs="Times New Roman"/>
      <w:bCs/>
      <w:kern w:val="44"/>
      <w:sz w:val="32"/>
      <w:szCs w:val="44"/>
    </w:rPr>
  </w:style>
  <w:style w:type="paragraph" w:customStyle="1" w:styleId="a4">
    <w:name w:val="表格"/>
    <w:basedOn w:val="a"/>
    <w:pPr>
      <w:adjustRightInd w:val="0"/>
      <w:snapToGrid w:val="0"/>
      <w:jc w:val="center"/>
    </w:pPr>
    <w:rPr>
      <w:rFonts w:ascii="华文新魏" w:eastAsia="宋体" w:hAnsi="华文新魏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zhangxu</dc:creator>
  <cp:lastModifiedBy>Administrator</cp:lastModifiedBy>
  <cp:revision>3</cp:revision>
  <dcterms:created xsi:type="dcterms:W3CDTF">2014-10-29T12:08:00Z</dcterms:created>
  <dcterms:modified xsi:type="dcterms:W3CDTF">2022-04-10T02:22:00Z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DED96410BF914CD5808B7CA1566D8F4C</vt:lpwstr>
  </property>
</Properties>
</file>